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8A3B46" w:rsidRPr="00193E1D" w:rsidTr="008A3B4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PHÒNG GD&amp;ĐT PHONG ĐIỀN</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TRƯỜNG THCS ĐIỀN HẢI</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CỘNG HÒA XÃ HỘI CHỦ NGHĨA VIỆT NAM</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Độc lập - Tự do - Hạnh phúc</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tc>
      </w:tr>
      <w:tr w:rsidR="008A3B46" w:rsidRPr="00193E1D" w:rsidTr="008A3B4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Điền Hải, ngày 10 tháng 4 năm 2019</w:t>
            </w:r>
          </w:p>
        </w:tc>
      </w:tr>
    </w:tbl>
    <w:p w:rsidR="008A3B46" w:rsidRPr="00193E1D" w:rsidRDefault="008A3B46" w:rsidP="008A3B46">
      <w:pPr>
        <w:spacing w:before="100" w:beforeAutospacing="1" w:after="100" w:afterAutospacing="1" w:line="240" w:lineRule="auto"/>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BÀI VIẾT BDTX NĂM HỌC 2018 - 2019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rPr>
        <w:t xml:space="preserve">            </w:t>
      </w:r>
      <w:r w:rsidRPr="00193E1D">
        <w:rPr>
          <w:rFonts w:ascii="Times New Roman" w:eastAsia="Times New Roman" w:hAnsi="Times New Roman" w:cs="Times New Roman"/>
          <w:color w:val="000000"/>
          <w:sz w:val="26"/>
          <w:szCs w:val="26"/>
          <w:lang w:val="pt-BR"/>
        </w:rPr>
        <w:t>Cá nhân tham gia BDTX năm học 2018-2019 như sau: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t>3. Nội dung bồi dưỡng 3: (60 tiết)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t>3.1. Các nội dung bồi dưỡng modul THCS của giáo viên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Thời lượng: 60 tiết.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 Thời gian học tập: Từ 01/01/2019 đến 10/4/2019.</w:t>
      </w:r>
      <w:bookmarkStart w:id="0" w:name="_GoBack"/>
      <w:bookmarkEnd w:id="0"/>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Thời gian tổ chức báo cáo kết quả: Trước ngày 15/4/2019.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Các nội dung: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t>THCS 41</w:t>
      </w:r>
      <w:r w:rsidRPr="00193E1D">
        <w:rPr>
          <w:rFonts w:ascii="Times New Roman" w:eastAsia="Times New Roman" w:hAnsi="Times New Roman" w:cs="Times New Roman"/>
          <w:color w:val="000000"/>
          <w:sz w:val="26"/>
          <w:szCs w:val="26"/>
          <w:lang w:val="pt-BR"/>
        </w:rPr>
        <w:t>: Tổ chức các hoạt động tập thể cho học sinh Trung học cơ sở.</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Thời gian tổ chức báo cáo kết quả: 11/4/2019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proofErr w:type="gramStart"/>
      <w:r w:rsidRPr="00193E1D">
        <w:rPr>
          <w:rFonts w:ascii="Times New Roman" w:eastAsia="Times New Roman" w:hAnsi="Times New Roman" w:cs="Times New Roman"/>
          <w:b/>
          <w:bCs/>
          <w:color w:val="000000"/>
          <w:sz w:val="26"/>
          <w:szCs w:val="26"/>
        </w:rPr>
        <w:t>A.THÔNG</w:t>
      </w:r>
      <w:proofErr w:type="gramEnd"/>
      <w:r w:rsidRPr="00193E1D">
        <w:rPr>
          <w:rFonts w:ascii="Times New Roman" w:eastAsia="Times New Roman" w:hAnsi="Times New Roman" w:cs="Times New Roman"/>
          <w:b/>
          <w:bCs/>
          <w:color w:val="000000"/>
          <w:sz w:val="26"/>
          <w:szCs w:val="26"/>
        </w:rPr>
        <w:t xml:space="preserve"> TIN CÁ NHÂN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3676"/>
      </w:tblGrid>
      <w:tr w:rsidR="00193E1D" w:rsidRPr="00193E1D" w:rsidTr="00193E1D">
        <w:trPr>
          <w:trHeight w:val="70"/>
        </w:trPr>
        <w:tc>
          <w:tcPr>
            <w:tcW w:w="5949" w:type="dxa"/>
            <w:hideMark/>
          </w:tcPr>
          <w:p w:rsidR="00193E1D" w:rsidRPr="00193E1D" w:rsidRDefault="00193E1D">
            <w:pPr>
              <w:widowControl w:val="0"/>
              <w:tabs>
                <w:tab w:val="left" w:leader="dot" w:pos="6720"/>
                <w:tab w:val="right" w:leader="dot" w:pos="8505"/>
                <w:tab w:val="left" w:pos="9120"/>
              </w:tabs>
              <w:spacing w:line="276" w:lineRule="auto"/>
              <w:rPr>
                <w:bCs/>
                <w:color w:val="000000"/>
                <w:sz w:val="26"/>
                <w:szCs w:val="26"/>
                <w:lang w:val="en-US"/>
              </w:rPr>
            </w:pPr>
            <w:r w:rsidRPr="00193E1D">
              <w:rPr>
                <w:bCs/>
                <w:color w:val="000000"/>
                <w:sz w:val="26"/>
                <w:szCs w:val="26"/>
                <w:lang w:val="en-US"/>
              </w:rPr>
              <w:t xml:space="preserve">1. Họ và tên:  Trương Văn Lợi.                   </w:t>
            </w:r>
          </w:p>
          <w:p w:rsidR="00193E1D" w:rsidRPr="00193E1D" w:rsidRDefault="00193E1D">
            <w:pPr>
              <w:widowControl w:val="0"/>
              <w:tabs>
                <w:tab w:val="left" w:leader="dot" w:pos="6720"/>
                <w:tab w:val="right" w:leader="dot" w:pos="8505"/>
                <w:tab w:val="left" w:pos="9120"/>
              </w:tabs>
              <w:spacing w:line="276" w:lineRule="auto"/>
              <w:rPr>
                <w:bCs/>
                <w:color w:val="000000"/>
                <w:sz w:val="26"/>
                <w:szCs w:val="26"/>
                <w:lang w:val="en-US"/>
              </w:rPr>
            </w:pPr>
            <w:r w:rsidRPr="00193E1D">
              <w:rPr>
                <w:sz w:val="26"/>
                <w:szCs w:val="26"/>
                <w:lang w:val="en-US"/>
              </w:rPr>
              <w:t xml:space="preserve">2. Ngày, tháng, năm sinh:  20/05/1978    </w:t>
            </w:r>
          </w:p>
          <w:p w:rsidR="00193E1D" w:rsidRPr="00193E1D" w:rsidRDefault="00193E1D">
            <w:pPr>
              <w:widowControl w:val="0"/>
              <w:tabs>
                <w:tab w:val="left" w:leader="dot" w:pos="6720"/>
                <w:tab w:val="right" w:leader="dot" w:pos="8505"/>
                <w:tab w:val="left" w:pos="9120"/>
              </w:tabs>
              <w:spacing w:line="276" w:lineRule="auto"/>
              <w:rPr>
                <w:bCs/>
                <w:color w:val="000000"/>
                <w:sz w:val="26"/>
                <w:szCs w:val="26"/>
                <w:lang w:val="en-US"/>
              </w:rPr>
            </w:pPr>
            <w:r w:rsidRPr="00193E1D">
              <w:rPr>
                <w:bCs/>
                <w:color w:val="000000"/>
                <w:sz w:val="26"/>
                <w:szCs w:val="26"/>
                <w:lang w:val="en-US"/>
              </w:rPr>
              <w:t>3. Trình độ chuyên môn: ĐHSP Thể dục</w:t>
            </w:r>
          </w:p>
          <w:p w:rsidR="00193E1D" w:rsidRPr="00193E1D" w:rsidRDefault="00193E1D">
            <w:pPr>
              <w:widowControl w:val="0"/>
              <w:spacing w:line="276" w:lineRule="auto"/>
              <w:jc w:val="both"/>
              <w:rPr>
                <w:sz w:val="26"/>
                <w:szCs w:val="26"/>
                <w:lang w:val="pt-BR"/>
              </w:rPr>
            </w:pPr>
            <w:r w:rsidRPr="00193E1D">
              <w:rPr>
                <w:sz w:val="26"/>
                <w:szCs w:val="26"/>
                <w:lang w:val="pt-BR"/>
              </w:rPr>
              <w:t xml:space="preserve">4. Tổ chuyên môn: A-TD-N-H - GDCD.    </w:t>
            </w:r>
          </w:p>
          <w:p w:rsidR="00193E1D" w:rsidRPr="00193E1D" w:rsidRDefault="00193E1D">
            <w:pPr>
              <w:widowControl w:val="0"/>
              <w:spacing w:line="276" w:lineRule="auto"/>
              <w:rPr>
                <w:bCs/>
                <w:color w:val="000000"/>
                <w:sz w:val="26"/>
                <w:szCs w:val="26"/>
                <w:lang w:val="pt-BR"/>
              </w:rPr>
            </w:pPr>
            <w:r w:rsidRPr="00193E1D">
              <w:rPr>
                <w:sz w:val="26"/>
                <w:szCs w:val="26"/>
                <w:lang w:val="pt-BR"/>
              </w:rPr>
              <w:t>5. Chức vụ: Giáo viên.</w:t>
            </w:r>
          </w:p>
        </w:tc>
        <w:tc>
          <w:tcPr>
            <w:tcW w:w="3850" w:type="dxa"/>
            <w:hideMark/>
          </w:tcPr>
          <w:p w:rsidR="00193E1D" w:rsidRPr="00193E1D" w:rsidRDefault="00193E1D">
            <w:pPr>
              <w:widowControl w:val="0"/>
              <w:jc w:val="both"/>
              <w:rPr>
                <w:sz w:val="26"/>
                <w:szCs w:val="26"/>
                <w:lang w:val="pt-BR"/>
              </w:rPr>
            </w:pPr>
            <w:r w:rsidRPr="00193E1D">
              <w:rPr>
                <w:bCs/>
                <w:color w:val="000000"/>
                <w:sz w:val="26"/>
                <w:szCs w:val="26"/>
                <w:lang w:val="pt-BR"/>
              </w:rPr>
              <w:t>Giới tính: Nam.</w:t>
            </w:r>
            <w:r w:rsidRPr="00193E1D">
              <w:rPr>
                <w:sz w:val="26"/>
                <w:szCs w:val="26"/>
                <w:lang w:val="pt-BR"/>
              </w:rPr>
              <w:t xml:space="preserve"> </w:t>
            </w:r>
          </w:p>
          <w:p w:rsidR="00193E1D" w:rsidRPr="00193E1D" w:rsidRDefault="00193E1D">
            <w:pPr>
              <w:widowControl w:val="0"/>
              <w:jc w:val="both"/>
              <w:rPr>
                <w:bCs/>
                <w:color w:val="000000"/>
                <w:sz w:val="26"/>
                <w:szCs w:val="26"/>
                <w:lang w:val="pt-BR"/>
              </w:rPr>
            </w:pPr>
            <w:r w:rsidRPr="00193E1D">
              <w:rPr>
                <w:sz w:val="26"/>
                <w:szCs w:val="26"/>
                <w:lang w:val="pt-BR"/>
              </w:rPr>
              <w:t xml:space="preserve">Năm vào ngành giáo dục: 2003. Môn dạy: </w:t>
            </w:r>
            <w:r w:rsidRPr="00193E1D">
              <w:rPr>
                <w:bCs/>
                <w:color w:val="000000"/>
                <w:sz w:val="26"/>
                <w:szCs w:val="26"/>
                <w:lang w:val="pt-BR"/>
              </w:rPr>
              <w:t xml:space="preserve">Thể dục </w:t>
            </w:r>
          </w:p>
          <w:p w:rsidR="00193E1D" w:rsidRPr="00193E1D" w:rsidRDefault="00193E1D">
            <w:pPr>
              <w:widowControl w:val="0"/>
              <w:jc w:val="both"/>
              <w:rPr>
                <w:bCs/>
                <w:color w:val="000000"/>
                <w:sz w:val="26"/>
                <w:szCs w:val="26"/>
                <w:lang w:val="pt-BR"/>
              </w:rPr>
            </w:pPr>
            <w:r w:rsidRPr="00193E1D">
              <w:rPr>
                <w:bCs/>
                <w:color w:val="000000"/>
                <w:sz w:val="26"/>
                <w:szCs w:val="26"/>
                <w:lang w:val="pt-BR"/>
              </w:rPr>
              <w:t xml:space="preserve">Trình độ tin học: A. </w:t>
            </w:r>
          </w:p>
          <w:p w:rsidR="00193E1D" w:rsidRPr="00193E1D" w:rsidRDefault="00193E1D">
            <w:pPr>
              <w:widowControl w:val="0"/>
              <w:jc w:val="both"/>
              <w:rPr>
                <w:bCs/>
                <w:color w:val="000000"/>
                <w:sz w:val="26"/>
                <w:szCs w:val="26"/>
                <w:lang w:val="pt-BR"/>
              </w:rPr>
            </w:pPr>
            <w:r w:rsidRPr="00193E1D">
              <w:rPr>
                <w:bCs/>
                <w:color w:val="000000"/>
                <w:sz w:val="26"/>
                <w:szCs w:val="26"/>
                <w:lang w:val="pt-BR"/>
              </w:rPr>
              <w:t>Trình độ ngoại ngữ: B Anh văn</w:t>
            </w:r>
          </w:p>
        </w:tc>
      </w:tr>
    </w:tbl>
    <w:p w:rsidR="00193E1D" w:rsidRPr="00193E1D" w:rsidRDefault="00193E1D" w:rsidP="00193E1D">
      <w:pPr>
        <w:rPr>
          <w:rFonts w:ascii="Times New Roman" w:hAnsi="Times New Roman" w:cs="Times New Roman"/>
          <w:b/>
          <w:sz w:val="26"/>
          <w:szCs w:val="26"/>
          <w:lang w:val="pt-BR" w:eastAsia="vi-VN"/>
        </w:rPr>
      </w:pP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lastRenderedPageBreak/>
        <w:t>B.THCS 41</w:t>
      </w:r>
      <w:r w:rsidRPr="00193E1D">
        <w:rPr>
          <w:rFonts w:ascii="Times New Roman" w:eastAsia="Times New Roman" w:hAnsi="Times New Roman" w:cs="Times New Roman"/>
          <w:color w:val="000000"/>
          <w:sz w:val="26"/>
          <w:szCs w:val="26"/>
          <w:lang w:val="pt-BR"/>
        </w:rPr>
        <w:t>: Tổ chức các hoạt động tập thể cho học sinh Trung học cơ sở.</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Hoạt động 1: Hiểu đặc trưng tâm lí HS THCS để tổ chức các hoạt động tập thể.</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 Sự biến đối về mặt giải phẫu sinh lí:</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lang w:val="pt-BR"/>
        </w:rPr>
        <w:t xml:space="preserve">          </w:t>
      </w:r>
      <w:r w:rsidRPr="00193E1D">
        <w:rPr>
          <w:rFonts w:ascii="Times New Roman" w:eastAsia="Times New Roman" w:hAnsi="Times New Roman" w:cs="Times New Roman"/>
          <w:color w:val="000000"/>
          <w:sz w:val="26"/>
          <w:szCs w:val="26"/>
        </w:rPr>
        <w:t>+ Đây là lứa tuổi phát triển mạnh mẽ nhưng không đồng đềuvềù các mặt của cơ thể. Tầm vóc của các em lớn lên khá nhanh. Trung bình một năm các em cao lên được 5 – 6 cm, các em gái có độ tuổi 12, 13 phát triển chiều cao nhanh hơn các em nam cùng độ tuổi, cá biệt một số trường hợp mới chỉ học lớp 8, lớp 9 các em đã có tầm vóc như một thiểu nữ, nghĩa là các em có thể cao tới lm55 đển 1m60. Nhưng đển 10, 20 tuổi thì sự phát triển chiều cao của các em gái chững lại, đển 22 tuổi thì dừng hẳn sự phát triển chiều cao. Các em trai ở độ tuổi 15, 16 tuổi thì cao đột biến, vượt hẳn các em gái và đển 24,25 tuổi mới dừng lại. Tuy nhiên, hiện nay do có hiện tượng gia tổc phát triển nên sự phát triển của các em có thể sớm hơn 1-2 năm. Trọng luợng cơ thể của thiểu niên có thể tăng từ 2,4kg đển 3kg trong một năm. Nhiều em trai có tầm vóc như những thanh niên trường thành.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phát triển của hệ xương, mà chủ yếu là sự phát triển các xương ống, xương ống chăn rất nhanh, nhưng xương ngón tay, ngón chăn lại phát triển chậm. Hệ cơ phát triển chậm, không kịp với sự dài ra nhanh chóng của các xương ống. vì thể, ở lứa tuổi này các em thưởng cao, cơ thể thiểu căn đối; các em có vẻ lớng ngóng vụng về, không khéo léo khi làm việc, thiểu thận trọng hay làm đổ vỡ, nếu dùng dao hay cắt phải tay mình, điều đó gây cho các em một biểu hiện tâm lí khó chịu. Các em ý thức được sự lớng ngóng vụng về của Mình và che giấu nó bằng cách cố tạo ra các điệu bộ tự nhiên, từ vẻ mạnh bạo, can đảm để người khác không chủ ý tới vẻ bề ngoài của mình. Nhưng người lớn phải hiểu điều này để không chê bai, chế giễu các em. vì chỉ cần một sự chê bai, chế giễu nhẹ nhàng về hình thể, tư thể đi đứng của các em có thể khiến các em phản ứng rất gay gắt.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phát triển của hệ thống tim mạch cũng không căn đối. Thể tích của tim tăng rất nhanh, hoạt động của tim mạnh mẽ hơn, nhưng kích thước của mạch máu lại phát triển chậm. Do đó, các em có thể có một số rối loạn tạm thời của hệ tuần hoàn, tăng huyết áp, tim đập nhanh, hay gây nhúc đầu, chóng mặt khi đứng lên, ngồi xuống, mệt mới khi làm việc. Cần lưu ý ở các em gái thời kỳ này thưởng có biểu hiện giống như thiểu máu: ngồi xuống đứng lên thấy hơi chóng mặt điều đó có thể do sự phát triển không căn đối của hệ tim mạch gây ra. Kích thước mạch nhỏ nên khi có các vận động mạnh thì lượng máu đưa đển các cơ quan không kịp, gây ra hiện tượng thiểu máu cực bộ tại thời điểm đó. vì thể, các em và các bậc phụ huynh không phải lo lắng. Hiện tượng đó sẽ mất khi trẻ vượt qua thời kì này. Tuy nhiên, nếu hiện tượng này kéo dài thì cần đển các cơ sở y tế để được thăm khám...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Hệ thần kinh nhìn chung đã phát triển khá hoàn thìện. Trọng lượng não gần đạt trọng lượng của người trường thành. Tuy nhiên, hoạt động của hệ thần kinh thì chưa thật </w:t>
      </w:r>
      <w:r w:rsidRPr="00193E1D">
        <w:rPr>
          <w:rFonts w:ascii="Times New Roman" w:eastAsia="Times New Roman" w:hAnsi="Times New Roman" w:cs="Times New Roman"/>
          <w:color w:val="000000"/>
          <w:sz w:val="26"/>
          <w:szCs w:val="26"/>
        </w:rPr>
        <w:lastRenderedPageBreak/>
        <w:t>hoàn thìện, chưa thật có sự căn bằng giữa hai quá trình hưng phấn và ức chế. Quá trình hưng phấn có phần trội hơn ức chế nên khả năng kiềm chế của các em học sinh THCS còn yếu.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về thể chất của lứa tuổi học sinh THCS đã làm cho các em có những đặc điểm nhân cách khác với các em ở lứa tuổi học sinh tiểu học. Ở lứa tuổi này, các em đã có nghị lực dồi dào, có tính tích cực cao, có nhiều dự định lớn lao. Những bậc cha mẹ, các thầy cô giáo và các anh chị phụ trách cần thấy đuợc đặc điểm này để tổ chức các hoạt động cho phù hợp, hiệu quả, tránh định kiến với các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Một đặc điểm quan trọng của lứa tuổi này mà chúng ta cần quan tâm, đó là sự dậy thì ở các em. Sự dậy thì ở lứa tuổi học sinh THCS là một hiện tượng bình thưởng diễn ra theo quy luật sinh học và chịu ảnh hưởng rất nhiều của môi trường tự nhiên và môi trường xã hội. Ở tuổi dậy thì, với sự phát triển sinh lí của tuyến yên và tuyến sinh dục, cơ thể trẻ diễn ra hàng loạt những thay đối về hình dạng, tâm sinh lí. Đặc biệt là cơ quan sinh dục, phân biệt rõ giới tính là nam hay nữ và bắt đầu có khả năng tình dục, khả năng sinh sản.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Dậy thì ở các em trai vào khoảng 15, 16 tuổi, ở các em nữ vào khoảng 13, 14 tuổi. Biểu hiện của thời kì này là các cơ quan sinh dục ở các em phát triển và xuất hiện những dấu hiệu phụ của giới tính (các em trai có ria mép, các em gái ngực bắt đầu phát triển). Thời kì dậy thì sớm hay muộn phụ thuộc vào nhiều yếu tổ trong đó có đặc điểm dân tộc, đặc điểm địa lí tự nhiên và môi trường xã hội. Các em sống ở xứ nóng thường dậy thì sớm hơn các em sống ở xứ lạnh. Các em sống ở thành phố dậy thì sớm hơn các em sống ở nông thôn, vùng sâu vùng xa. Dậy thì còn phụ thuộc vào chế độ sinh hoạt của cá nhân, sức khoẻ và chế độ ăn uống, lao động, nghỉ ngơi, đòi sống tĩnh thần của các </w:t>
      </w:r>
      <w:proofErr w:type="gramStart"/>
      <w:r w:rsidRPr="00193E1D">
        <w:rPr>
          <w:rFonts w:ascii="Times New Roman" w:eastAsia="Times New Roman" w:hAnsi="Times New Roman" w:cs="Times New Roman"/>
          <w:color w:val="000000"/>
          <w:sz w:val="26"/>
          <w:szCs w:val="26"/>
        </w:rPr>
        <w:t>em,...</w:t>
      </w:r>
      <w:proofErr w:type="gramEnd"/>
      <w:r w:rsidRPr="00193E1D">
        <w:rPr>
          <w:rFonts w:ascii="Times New Roman" w:eastAsia="Times New Roman" w:hAnsi="Times New Roman" w:cs="Times New Roman"/>
          <w:color w:val="000000"/>
          <w:sz w:val="26"/>
          <w:szCs w:val="26"/>
        </w:rPr>
        <w:t xml:space="preserve"> Hiện này do điều kiện xã hội có nhiều thay đối, nên gia tổc phát triển thể chất và tuổi dậy thì có thể sớm hơn. Các em gái có thể dậy thì ở tuổi 12 - 13 chủ không hẳn là tuổi 13 - 14. Các em trai cũng vậy, các em có thể dậy thì sớm hơn tuổi 15 - 16.</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Cuối cấp THCS, giai đoạn dậy thì ở các em gái kết thúc. Các em trai thì muộn hơn nên có thể đển cấp THPT các em mới kết thức giai đoạn dậy thì. Ở lứa tuổi này khả năng hoạt động tình dục của các em đã có. Nhưng các em chưa trường thành một cách đầy đủ về mặt cơ thể và đặc biệt là các em chưa có sự trường thành về mặt xã hội. vì thể, một số nhà khoa học cho rằng ở lứa tuổi thiểu niên không có sự cân đối giữa những tình cảm và ham muốn đượm màu sắc tình dục với mức độ trường thành về mặt xã hội và tâm lí. Nhiều khó khăn trở ngại ở lứa tuổi này chính ở cho các em chưa biết đánh giá, chưa biết kìm hãm và hướng dẫn những ham muốn của mình một cách đứng đắn; chưa biết kiểm soát tình cảm và hành vi, chưa biết dựng mối quan hệ đứng đắn với người bạn khác giới vì thể, các thầy cô giáo và anh chị phụ trách cần phải giúp đỡ các em một cách tế nhị, khéo léo để các em hiểu đứng vấn đề, tránh làm cho các em băn khoăn, lo ngại, chúng ta cũng phải giúp các em có các kĩ năng sống cần thìết để phân biệt, nhận biết thế nào là sự yêu thương, sự lạm dụng nhằm tránh được sự lạm dụng. Đồng thời cũng cánh </w:t>
      </w:r>
      <w:r w:rsidRPr="00193E1D">
        <w:rPr>
          <w:rFonts w:ascii="Times New Roman" w:eastAsia="Times New Roman" w:hAnsi="Times New Roman" w:cs="Times New Roman"/>
          <w:color w:val="000000"/>
          <w:sz w:val="26"/>
          <w:szCs w:val="26"/>
        </w:rPr>
        <w:lastRenderedPageBreak/>
        <w:t>báo cho tất cả những người có ý đồ lạm dụng các em biết rằng: Quan hệ tình dục với vị thành niên là phạm pháp, giao cấu với trẻ em dưới 13 tuổi dưới bất kì hình thức nào đều là hiếp dâm trẻ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của điều kiện sống.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Đời sống gia đình của thiểu niên.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Đời sống trong nhà trường của học sinh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nội dung dạy học.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về phương pháp và hình thức học tập.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Đời sống của học sinh THCS trong xã hội.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Học sinh THCS đều là đội viên Đội Thiếu niênTiền phong Hồ Chí Mình. Sự trưởng thành của lứa tuổi và trách nhiệm của người đội viên ở các em được xã hội thừa nhận như một thành viên tích cực trong các hoạt động xã hội. Các em được giao một số công việc nhất định trên nhiều lĩnh vực khác nhau như tuyên truyền cổ động, giữ trật tự đường phố, giúp đỡ gia đình thương binh liệt sĩ và các hoạt động xã hội khác nhau do Đội Thiểu niên Tiền phong Hồ chí Mình tổ chức. Các em rất hào hứng tham gia các hoạt động xã hội vì:</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Các em đã có sức lực, hiểu biết nhiều, muốn được mọi người thừa nhận mình là người lớn, muốn làm những công việc được mọi người biết đến, nhất là những công việc làm cùng với người lớn.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Các em cho rằng, hoạt động xã hội là việc làm của người lớn và có ý nghĩa lớn lao. Do đó, đuợc tham gia các hoạt động xã hội là thể hiện mình đã là người lớn. Muốn được thừa nhận là người lớn là một nhu cầu của các em, vì thể nhiều khi các em bỏ công việc gia đình, học tập để tham gia hoạt động xã hội một cách tích cực.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Hoạt động xã hội là hoạt động có tính tập thể. Ở lứa tuổi này các em thích tham gia những hoạt động có tính tập thể, những công việc liên quan đển nhiều người, được nhiều người cùng tham gia và đánh giá sự tích cực của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Do tham gia hoạt động xã hội mà quan hệ của học sinh THCS được mở rộng, các em đuợc tiếp xúc với nhiều người, nhiều vấn đề của xã hội. Do đó, tầm hiểu biết của các em được mở rộng, kinh nghiệm sống phong phú hơn. Tính tích cực xã hội ở các em cũng phát triển mạnh mẽ nhằm lĩnh hội những giá trị, những chuẩn mục xã hội để biến đối bản thân cho phù hợp với vị thể mới của các em trong các quan hệ xã hội. Đây là tiền đề quan trọng để tổ chức các hoạt động tập thể cho học sinh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lastRenderedPageBreak/>
        <w:t>         Tóm lại, do có sự thay đối điều kiện sống, điều kiện hoạt động trong gia đình, nhà trường và xã hội, mà vị tri của học sinh THCS được nâng lên. Các em ý thức được sự thay đối này và tích cực hoạt động cho phù hợp với sự thay đối đó. Do đó tâm lí, nhân cách của thiểu niên được hình thành và phát triển phong phú hơn ở học sinh tiểu học.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         - </w:t>
      </w:r>
      <w:r w:rsidRPr="00193E1D">
        <w:rPr>
          <w:rFonts w:ascii="Times New Roman" w:eastAsia="Times New Roman" w:hAnsi="Times New Roman" w:cs="Times New Roman"/>
          <w:color w:val="000000"/>
          <w:sz w:val="26"/>
          <w:szCs w:val="26"/>
        </w:rPr>
        <w:t>Những đặc điểm tâm lý cơ bản của lứa tuổi học sinh THCS cần quan tâm khi tổ chức hoạt động tập thể:</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phát triển nhận thức của học sinh THCS đã có sự thay đổi về chất so với học sinh tiểu học. Các em có khả năng phân tích, tổng hợp phức tạp hơn khi tri giác các sự vật, hiện tượng. Khối lượng tri giác ở các em tăng lên, tri giác có mục đích, có kế hoạch và ngày càng hoàn thiện hơn. Trí nhớ của các em phát triển mạnh, đặc biệt là trí nhớ có chủ định. Tốc độ ghi nhớ và khối lượng tài liệu ghi nhớ được tăng lên. Ghi nhớ máy móc nhường chỗ cho ghi nhớ lôgic, ghi nhớ ý nghĩa. Điều này rất cần thiết cho việc nâng cao kết quả học tập của các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Khả năng tư duy của học sinh THCS đã có những biến đối cơ bản. Do yêu cầu học tập, tư duy của học sinh THCS phát triển ở mức độ cao hơn học sinh tiểu học rất nhiều. Khả năng phân tích, tổng hợp, khái quát hoá, trừu tượng hoá ở các em phát triển rất mạnh. Tuy nhiên, những thành phẩm hình tượng- cụ thể của tư duy bộ phận không giảm xuống mà vẫn tồn tại và phát triển.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Khả năng tưởng tượng của học sinh THCS cũng đã phát triển mạnh. Các em có óc tưởng tượng phong phú và đa dạng. Đã hình thành ra những hình ảnh phức tạp và đã có những ước mơ tốt đẹp cho bản thân.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Mong muốn thay đổi quan hệ là đặc điểm tâm lí nổi bật của lứa tuổi học sinhTHCS.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Nhu cầu tự khẳng định ở học sinh THCS phát triển rất mạnh mẽ. Các em rất muốn được thể hiện mình trước mọi người, đặc biệt đuợc tuyên dương khen thưởng về những thành tích vươn lên trong các hoạt động. Vì thế, học sinh THCS thích thi đua trong các hoạt động để đuợc khẳng định bản thân.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Học sinh THCS coi quan hệ bạn bè cùng tuổi là quan hệ riêng của những cá nhân. Các em cho rằng các em có quyền hành động độc lập trong quan hệ này và bảo vệ quyền đó của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Đối với học sinh THCS, căn cứ để kết bạn là những phẩm chất về tình bạn. Đó là những tiêu chuẩn như: Sự tôn trọng lẫn nhau, quan hệ bình đẳng và giúp đỡ lẫn nhau, lòng trung thành, tính trung thực. Nhiều người cho rằng: học sinh THCS đề ra các tiêu chuẩn khá chi tiết để chọn bạn, các quy tắc khá cụ thể trong quan hệ nên có thể gọi đó là </w:t>
      </w:r>
      <w:r w:rsidRPr="00193E1D">
        <w:rPr>
          <w:rFonts w:ascii="Times New Roman" w:eastAsia="Times New Roman" w:hAnsi="Times New Roman" w:cs="Times New Roman"/>
          <w:color w:val="000000"/>
          <w:sz w:val="26"/>
          <w:szCs w:val="26"/>
        </w:rPr>
        <w:lastRenderedPageBreak/>
        <w:t>“bộ luật tình bạn" ở các em. “Bộ luật" này điều tiết rất mạnh mẽ quan hệ bạn bè của học sinh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Học sinh THCS đã bắt đầu quan tâm đển bạn khác giới. Ở lứa tuổi này, các em đã bắt đầu quan tâm lẫn nhau, ưa thích nhau. Lúc đầu sự quan tâm giới khác ở các em còn có tính chất tản mạn và biểu hiện bằng phương thức đặc thù của trẻ con, như trêu chọc các em gái... Các em gái lúc đầu có thể không hài lòng, nhưng khi hiểu thì các em không bực tức, giận dỗi các em trai.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Tự đánh giá ở học sinh THCS: ở lứa tuổi học sinh tiểu học, sự tự đánh giá mình như “Tôi có cái gì tốt"; “Tôi có những khuyết điểm gì?" thể hiện rõ. Nhưng ở tuổi học sinh THCS đã bắt đầu xuất hiện sự quan tâm đển bản thân, đển những phẩm chất nhân cách của mình. Ở các em đã biểu hiện nhu cầu tự đánh giá, nhu cầu so sánh mình với người khác. Các em muốn hiểu biết mặt mạnh, mặt yếu của mình để có hướng hoàn thiện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Do sự phát triển mối quan hệ xã hội mà học sinh THCS nảy sinh nhu cầu đánh giá khả năng của mình, tìm kiếm vị tri của mình, hành vi của mình giúp cho các em vươn lên đạt được mong muốn trở thành người lớn. Sự tự ý thức của lứa tuổi này đuợc bắt đầu từ sự tự nhận thức hành vi của Mình, về những phẩm chất; đạo đức, tính cách và khả năng của mình. Lúc đầu các em nhận xét qua ý kiến người khác, sau đó các em tự nhận xét, đánh giá về mình. Các em đã có khả năng đề ra các yêu cầu với bản thân và phấn đấu vươn tới. Nghĩa là khả năng tự tu dưỡng của học sinh THCS phát triển khá tốt. Nhiều em ghi nhật kí để tự nhắc nhở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          - </w:t>
      </w:r>
      <w:r w:rsidRPr="00193E1D">
        <w:rPr>
          <w:rFonts w:ascii="Times New Roman" w:eastAsia="Times New Roman" w:hAnsi="Times New Roman" w:cs="Times New Roman"/>
          <w:color w:val="000000"/>
          <w:sz w:val="26"/>
          <w:szCs w:val="26"/>
        </w:rPr>
        <w:t>ý</w:t>
      </w:r>
      <w:r w:rsidRPr="00193E1D">
        <w:rPr>
          <w:rFonts w:ascii="Times New Roman" w:eastAsia="Times New Roman" w:hAnsi="Times New Roman" w:cs="Times New Roman"/>
          <w:b/>
          <w:bCs/>
          <w:color w:val="000000"/>
          <w:sz w:val="26"/>
          <w:szCs w:val="26"/>
        </w:rPr>
        <w:t> </w:t>
      </w:r>
      <w:r w:rsidRPr="00193E1D">
        <w:rPr>
          <w:rFonts w:ascii="Times New Roman" w:eastAsia="Times New Roman" w:hAnsi="Times New Roman" w:cs="Times New Roman"/>
          <w:color w:val="000000"/>
          <w:sz w:val="26"/>
          <w:szCs w:val="26"/>
        </w:rPr>
        <w:t>nghĩa của việc nắm vững đặc điểm HS THCS để tổ chức hoạt động tập thề đối với GVCN ở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Hiểu đặc điểm tâm, sinh lí HS THCS để lựa chọn nội dung, hình thức hoạt động tập thể cho phù hợp.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Chính đặc điểm tâm sinh lí lứa tuổi HS THCS cùng với mục tiêu giáo dục THCS là cơ sở khoa học để xây dựng chương trình giáo dục công dân và hoạt động giáo dục ngoài giờ lên lớp ở THCS. vì vậy khi bản về hoạt động tập thể ở THCS, rất mong giáo viên chủ nhiệm và các nhà quản lí cần nghiên cứu chương trình môn Giáo dục công dân cũng như chương trình hoạt động giáo dục ngoài giờ lên lớp, nhưng theo quan điểm tích hợp nên tăng cưởng các hoạt động văn hoá xã hội, TDTT, văn nghệ, tham quan đã ngoại, du lịch văn hoá... cần tích hợp những yêu cầu giáo dục truyền thống, lịch sử, đạo đức thì hiệu quả giáo dục rất tự nhiên.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ỞTHCS, môn Giáo dục công dân đã thể hiện rất rõ hệ thống những giá trị đạo đức, pháp luật ở bậc THCS, vì vậy cần lưu ý đặc biệt GVCN khi xác định mục tiêu, nội dung hoạt động tập thể cần tham khảo mục tiêu, nội dung môn Giáo dục công dân ở </w:t>
      </w:r>
      <w:r w:rsidRPr="00193E1D">
        <w:rPr>
          <w:rFonts w:ascii="Times New Roman" w:eastAsia="Times New Roman" w:hAnsi="Times New Roman" w:cs="Times New Roman"/>
          <w:color w:val="000000"/>
          <w:sz w:val="26"/>
          <w:szCs w:val="26"/>
        </w:rPr>
        <w:lastRenderedPageBreak/>
        <w:t>THCS. Mục tiêu, nội dung môn Giáo dục công dân đuợc xây dựng đã dựa trên mục tiêu chung của giáo dục và đặc điểm của lứa tuổi HS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Hiểu tâm sinh lí HS THCS để có cách thức giao tiểp ứng xử, tác động có hiệu quả nhất. Lứa tuổi HS THCS là tuổi “uơng ương dở dở", chưa hết trẻ con nhưng lại muốn làm người lớn... Do nẩy sinh cảm giác về sự trường thành làm cho các em đòi hỏi đuợc tôn trọng, vì vậy GVCN cần phải chuyến từ kiểu đối xử người lớn với trẻ con ở tiểu học sang cách ứng xử bình đẳng dân chủ người lớn với người lớn. Đòi hỏi thay đối cách ứng xủ của GVCN (với tất cả người lớn, nhất là cha mẹ) là một yêu cầu rất quan trọng, không mấy người đã ý thức được để GVCN tìm cách ứng xử phù hợp.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Thất bại của một bộ phận GVCN, của các bậc cha mẹ khi vẫn coi lứa tuổi này là trẻ con, nên áp đặt, ra lệnh, trách mắng, không cho các em được có cơ hội bầy tỏ quan điểm, đề xuất những giải pháp... nên thường dẫn đển những xung đột mà hậu quả của nó khôn lường. Các em sẽ tỏ thái độ và hành động làm người lớn không thể chấp nhận được như bướng bỉnh, xa lánh, đôi khi cố tình làm trái ý người lớn dẫn người lớn vào tình thể bất lực, khó chịu... Không có cơ hội chia sẻ với người lớn như GVCN, cha mẹ, các em sẽ tìm tới bạn bè để tâm sự và chiều hướng tốt.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Hiểu đặc điểm tâm sinh lí HS THCS không chỉ là cơ sở để lựa chọn nội dung hình thức hoạt động tập thể, mà còn giúp GVCN lựa chọn, điều chỉnh phương pháp, hình thức tác động giáo dục, rèn luyện các kĩ năng, phát triển cả trí lực, tâm lực ở HS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Hoạt động 2: Phân tích đặc điểm của một tập thể giáo dục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Những yếu tố tác động đến sự phát triến nhân cách học sinh.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Theo lí luận cũng như trên thực tế, quá trình phát triển nhân cách luôn chịu chế ước, tác động của bốn yếu tổ. Bẩm sinh di truyền, hoàn cảnh, giáo dục và hoạt động cá nhân. Mối một yếu tổ có vai trò, ý nghĩa nhất định và luôn có mối quan hệ tương hỗ lẫn nhau.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Trong nghiên cứu hoạt động giáo dục, các nhà sư phạm đã có rất nhiều cách phân loại hoạt động giáo dục HS. Nểu căn cứ vào không gian, thời gian hoạt động, chúng ta có thể phân ra thành giáo dục gia đình, nhà trường, cộng đồng nơi ở, tác động của các tổ chức xã hội như Đoàn Thanh niên, Phụ nữ, các hội quần chúng... những tổ chức giáo dục trong </w:t>
      </w:r>
      <w:r w:rsidRPr="00193E1D">
        <w:rPr>
          <w:rFonts w:ascii="Times New Roman" w:eastAsia="Times New Roman" w:hAnsi="Times New Roman" w:cs="Times New Roman"/>
          <w:color w:val="000000"/>
          <w:sz w:val="26"/>
          <w:szCs w:val="26"/>
          <w:u w:val="single"/>
        </w:rPr>
        <w:t>và ngoài nhà trường.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u w:val="single"/>
        </w:rPr>
        <w:t>          </w:t>
      </w:r>
      <w:r w:rsidRPr="00193E1D">
        <w:rPr>
          <w:rFonts w:ascii="Times New Roman" w:eastAsia="Times New Roman" w:hAnsi="Times New Roman" w:cs="Times New Roman"/>
          <w:color w:val="000000"/>
          <w:sz w:val="26"/>
          <w:szCs w:val="26"/>
        </w:rPr>
        <w:t>- Điều kiện để tổ chức hoạt động tập thể học sinh đạt hiệu quả giáo dục cao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Tập thể có nhiều mức độ rộng hẹp khác nhau. Trong khuổn khổ chuyên đề về hoạt động tập thể cho HS phổ thông thì tập thể lớp học (có thể cả trường, lớp học) là tập thể giáo dục vì trong đó các em có cùng mục đích, cùng hoạt động, có tổ chức chặt chẽ... </w:t>
      </w:r>
      <w:r w:rsidRPr="00193E1D">
        <w:rPr>
          <w:rFonts w:ascii="Times New Roman" w:eastAsia="Times New Roman" w:hAnsi="Times New Roman" w:cs="Times New Roman"/>
          <w:color w:val="000000"/>
          <w:sz w:val="26"/>
          <w:szCs w:val="26"/>
        </w:rPr>
        <w:lastRenderedPageBreak/>
        <w:t>Nhưng tập thể lớp học là tập thể cơ bản.        - GV chủ nhiệm THCS và nhà trường cần phải luôn quan tâm tới việc xây dựng tập thể lớp, trường học, thành một tập thể giáo dục. Muốn vậy phải nắm chắc đặc điểm của một tập thể giáo dục ở lứa tuổi THCS. Mọi hoạt động của một tập thể HS ở THCS chỉ có tác dụng giáo dục thì tập thể có những đặc điểm sau: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điểm thứ nhẩt: có mục đích chung: Một tập thể HS (THCS) được xác định có mục đích chung khi tất cả các thành viên trong tập thể được bàn bạc thống nhất những mục tiêu phấn đấu, xác định các chỉ tiêu phải đạt trong một năm học, đặt tầm thống nhất thực hiện những nội dung hoạt động về học tập, các hoạt động tập thể trong mối tháng của năm học và mọi người tự xác định phải tự giác tham gia thực hiện những chỉ tiêu đặt ra về học tập, văn nghệ, TDTT...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điềm thứ hai: Phải có kế hoạch hoạt động thống nhất và mọi người tự giác, chủ động tham gia thực hiện các chỉ tiêu về mọi mặt của kế hoạch. Kể hoạch hoạt động của một tập thể lớp phải là mục tiêu nội dung dạy học và hoạt động dạy học năm học dựa trên đặc điểm, tiềm năng của các thành viên, phải huy động hết mọi thành viên vào thực hiện kế hoạch hoạt động của tập thể lớp, thay phiên quản lí các hoạt động để rèn luyện kĩ năng (càng những HS thiếu kĩ năng quản lí, những học sinh rụt rè càng phải được phân công phụ trách những công việc cụ thể để rèn luyện và mọi người phải có trách nhiệm giúp đỡ nhau cùng tiến bộ).</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điểm thứ ba: có một đội ngũ tự quản nhiệt tình, năng động, sáng tạo, có trách nhiệm, mẫu mục... phù hợp với các giai đoạn phát triển của tập thể từ lớp 6 đển lớp 9. Muốn có một tập thể hoat động luôn luôn sôi nổi, năng động, sáng tạo, cuổn hút được mọi thành viên tham gia thì đội ngũ cán bộ tự quản (Ban cán sự lớp, Ban chấp hành chi đoàn, chi đội...) có một vị trí rất quan trọng.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Nhưng hoạt động tập thể HS là một môi trường để rèn luyện vì vậy đội ngũ cán bộ, cán sự không nên cố định chỉ là những em có năng lực quản lí giỏi nhất của tập thể mà đội ngũ cán bộ tự quản cần thay đối từng năm, việc lựa chọn, bố trí đội ngũ cán bộ tự quản của tập thể lớp HS cuốn theo một số nguyên tắc sau đây khi tập thể mới hình thành (đầu cấp học) cần chọn các em làm lớp trưởng, Bí thư chi đoàn, chi đội trường có một số đặc điểm tính cách: cởi ơr, biết lắng nghe, chăm sóc người khác, nhiệt tình vì công việc chung, vì tập thể mới hình thành, các bạn chưa hiểu biết nhau, uy tín của “thú lĩnh" rất quan trọng... vì tính cách đó mới là trung tâm đoàn kết. Nếu học giỏi, có một số năng khiếu hoạt động tập thể thì càng tốt.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Khi tập thể đã hình thành và phát triển (lớp 7, 0, 9) thì việc lựa chọn đội ngũ cần theo mục tiêu giáo dục của lớp học và yêu cầu tổ chức các hoạt động chính trị của địa phuơng và yêu cầu cần rèn luyện đối với mục tiêu giáo dục.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lastRenderedPageBreak/>
        <w:t>          + Đặc điểm thứ tư: Tập thể có kỉ luật tự giác chặt chẽ. Một tập thể HS THCS vững mạnh là tập thể có tổ chức tốt mọi hoạt động, mọi thành viên của tập thể đó phải có kỉ luật tự giác chặt chẽ. Điều đó có nghĩa là mọi thành viên tự giác chấp hành pháp luật, nội quy, những quy định của trường, và những nơi công cộng và những quy ước của tập thể (mọi người tôn trọng và thực hiện những quy ước đã thống nhất).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điểm thứ năm: Tập thể có dư luận tập thể lành mạnh Thể nào ỉả một tập thể có dư luận tập thể lành mạnh? Dư luận tập thể lành mạnh là một tập thể luôn luôn ủng hộ, động viên khuyến khích những cá nhân, những hành động, hành vi tốt và không ủng hộ, nhắc nhở kịp thời với những hành vi sai trái của các thành viên (dù đó là thủ lĩnh của tập thể mà không e ngại).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Quá trình phát triển của một tập thể tự quản của HS (lớp học) được chia làm ba giai đoạn: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Tập thể đang hình thành.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Tập thể đã hình thành.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Tập thể phát triển.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Hoạt động 3: Các loại hình hoạt động tập thể đối với HS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Ở trường THCS có hai loại hình hoạt động chủ yếu: Hoạt động dạy học các môn học trên lớp và một chương trình hoạt động giáo dục ngoài giờ học văn hoá gọi là hoạt động giáo dục ngoài giờ lên lớp. HĐGDNGLL là hoạt động tập thể chủ đạo ở trường THCS cũng như THPT. Nó là hoạt động chủ đạo vì được thìết kế trên cơ sở thực hiện mục tiêu giáo dục THCS và THPT, rèn luyện các loại kĩ năng để hình thành từng bước chín năng lực (năng lực tư duy sáng tạo, năng lực tự hoàn thiện, năng lực giao tiếp ứng xủ, năng lực thích ứng, năng lực hợp tác và cạnh tranh, năng lực tổ chức quản lí, năng lực hoạt động chính trị xã hội, năng lực nghiên cứu khoa học, năng lực lao động nghề nghiệp chuyên biệt ở PT chính là hoạt động lao động hướng nghiệp). Đồng thời thông qua hệ thống năng lực này phát triển hệ thống giá trị của con người Việt Nam thời kì CNH, HĐH.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HĐGDNGLL về cơ bản được tổ chức thực hiện trên cơ sở lấy hoạt động tập thể lớp học làm nền tảng (cũng có thể tổ chức theo khối lớp, hoặc toàn trường) vì GVCN phải theo dõi, chỉ đạo, điều chỉnh, kiểm tra đánh giá HS</w:t>
      </w:r>
      <w:r w:rsidRPr="00193E1D">
        <w:rPr>
          <w:rFonts w:ascii="Times New Roman" w:eastAsia="Times New Roman" w:hAnsi="Times New Roman" w:cs="Times New Roman"/>
          <w:b/>
          <w:bCs/>
          <w:color w:val="000000"/>
          <w:sz w:val="26"/>
          <w:szCs w:val="26"/>
        </w:rPr>
        <w:t> </w:t>
      </w:r>
      <w:r w:rsidRPr="00193E1D">
        <w:rPr>
          <w:rFonts w:ascii="Times New Roman" w:eastAsia="Times New Roman" w:hAnsi="Times New Roman" w:cs="Times New Roman"/>
          <w:color w:val="000000"/>
          <w:sz w:val="26"/>
          <w:szCs w:val="26"/>
        </w:rPr>
        <w:t>trong quá trình thực hiện các yêu cầu hoạt động. Thông qua HĐGDNGLL ở các lớp, GVCN nhận xét, đánh giá thái độ và hành vi kĩ năng của mỗi HS để chỉ đạo đội ngũ tự quản lớp, tạo cơ hội cho các thành viên được rèn luyện. Đó là mục tiêu giáo dục quan trọng nhất của chương trình HĐGDNGLL ở THCS và THPT.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lastRenderedPageBreak/>
        <w:t>         - Lãnh đạo của các trường và quản lí giáo dục ở địa phương cần nhận thức thật sâu sắc rằng tổ chức hoạt động tập thể thực hiện chương trình HĐGDNGLL không phải chỉ là của hiệu trường, của các GVCN mà là của chính tổ chức Đội và Đoàn trong nhà trường. càng thống nhất tác động giáo dục bao nhiêu thì hiệu quả giáo dục càng lớn bấy nhiêu. Thống nhất chỉ đạo HĐGDNGLL càng thành công bao nhiêu, thì ở một chùng mục nhất định HS cũng như đội viên càng thấy ý nghĩa của hoạt động bấy nhiêu. Mỗi thành viên của lớp chủ nhiệm càng thấy thoái mái trong quan hệ tập thể thì càng tích cực tham gia vào các công việc chung của tập thể bấy nhiêu, vì vậy ở trường THCS, THPT không nên có quan niện tách biệt hoạt động tập thể của lớp học và của Đội, của Đoàn trong việc thực hiện chương trình HĐGĐNGLL.</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Mục tiêu, nội dung chương trình hoạt động giáo dục ngoài giờ lên lớp ở THCS chính là mục tiêu nội dung hoạt động tập thể.</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Nhiệm vụ của đội ngũ cán bộ lớp: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Lấy tinh thần xung phong hoặc để học sinh giới thìệu, cử người ghi lên bảng tên những học sinh được lớp đề cử và tên những học sinh ứng cứ. Tuỳ theo đặc điểm của lớp mà lựa chọn hình thức thích hợp sao cho cuối cùng đưa ra được danh sách đội ngũ cán bộ lớp.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Tổ chức trao nhiệm vụ cho đội ngũ cán bộ lớp.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Đại diện đội ngũ cán bộ lớp bày tổ quyết tâm thực hiện tốt nhiệm vụ mà lớp và GVCN đã giao cho.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Đại diện học sinh chúc mừng đội ngũ cán bộ lớp mới.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Cả lớp hát bài: Lớp chúng kết đoàn của nhạc sĩ Mộng Lan.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Kết thúc hoạt động: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Giáo viên nhận xét về tinh thần, thái độ tham gia của học sinh trong việc sáng suốt lựa chọn đội ngũ cán bộ lớp và yêu cầu các thành viên trong lớp tích cực ủng hộ và giủp đỡ các bạn hoàn thành nhiệm vụ.</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Độngviên đội ngũ cán bộ lớp cố gắng lầm tốt nhiệm vụ được giao.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1.Cần giữ nguyên các chủ điểm của chín chủ điểm là hệ thống mục tiêu giáo dục đối với THCS, chín chủ điểm là nhằm những khép kín không gian, Thời gian cả năm học. Không được bỏ qua chủ điểm nào, kể cả chủ điểm hè “Vui khỏe và bổ ích". Không ít trường vẫn quan niệm nhà trường chỉ quản lí 9 tháng học còn hè không có trách nhiệm, không tổ chức quản lí được. Đó là một quan niệm sai lầm vì chính thời gian nghỉ </w:t>
      </w:r>
      <w:proofErr w:type="gramStart"/>
      <w:r w:rsidRPr="00193E1D">
        <w:rPr>
          <w:rFonts w:ascii="Times New Roman" w:eastAsia="Times New Roman" w:hAnsi="Times New Roman" w:cs="Times New Roman"/>
          <w:color w:val="000000"/>
          <w:sz w:val="26"/>
          <w:szCs w:val="26"/>
        </w:rPr>
        <w:t>hè ,</w:t>
      </w:r>
      <w:proofErr w:type="gramEnd"/>
      <w:r w:rsidRPr="00193E1D">
        <w:rPr>
          <w:rFonts w:ascii="Times New Roman" w:eastAsia="Times New Roman" w:hAnsi="Times New Roman" w:cs="Times New Roman"/>
          <w:color w:val="000000"/>
          <w:sz w:val="26"/>
          <w:szCs w:val="26"/>
        </w:rPr>
        <w:t xml:space="preserve"> không quản lí nên nhiều em sinh hư, chịu ảnh huởng tác động những tiêu cực của môi </w:t>
      </w:r>
      <w:r w:rsidRPr="00193E1D">
        <w:rPr>
          <w:rFonts w:ascii="Times New Roman" w:eastAsia="Times New Roman" w:hAnsi="Times New Roman" w:cs="Times New Roman"/>
          <w:color w:val="000000"/>
          <w:sz w:val="26"/>
          <w:szCs w:val="26"/>
        </w:rPr>
        <w:lastRenderedPageBreak/>
        <w:t>trường sống. Một bộ phân không nhỏ ở lứa tuổi HS THCS rất dễ bị cám dỗ vào các tệ nạn xã hội trong thời gian nghỉ hè.</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Việc triển khai chủ điểm hoat động hè cần bàn với chính quyền, cấp uỹ xã, phường vì theo yêu cầu quản lí HĐGDNGLL của Bộ GD - ĐT đã quy định Chủ tịch UBND chính quyền xã, phường là chủ tịch Ban chăm sóc trẻ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Phụ trách các trường là uỷ viên thường trục, cố vấn cho chính quyền địa phương xác định nội dung hoạt động, chỉ đạo HS các cộng đồng dân cư tổ chức các hoạt động vui chơi, giải tri, văn nghệ, thể dục thể thao và tổ chức ổn tập cho hợp lí.</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Đội ngũ GV các trường, trong đó có GVCN sẽ được phân công với một tỉ lệ hợp lí với cộng đồng cùng phối hợp, với các thành viên trong Ban chăm sóc quản lí, tổ chức các hoạt động cho HS.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2. Sáng tạo khi lựa chọn nội dung, cách thức tổ chức hàng tháng.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Trong sách hướng dẫn HĐGDNGLL (từ lớp 6 đển lớp 9) có gợi ý một số hoạt động tập thể, nhưng không nhất thìết thực hiện các nội dung đã viết trong sách.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GVCN có thể lựa chon những nội dung khác, sát với thực tế của nhà trường, của HS ở địa phuơng. Song cần lưu ý nội dung đó phải phục vụ cho chủ điểm hàng tháng vì đó chính là yêu cầu giáo dục hàng tháng.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Xuất phát từ mục tiêu đó, GVCN năng động sáng tạo sẽ tìm ra rất nhiều nội dung, cách thực hiện để thực hiện mục tiêu đó. Chẳng hạn trong buổi tổ chức đại hội đầu năm của lớp có thể không tổ chức ở trong lớp học mà ở phòng truyền thống, một địa danh lịch sử, có thể tổ chức gặp mặt với các cụu HS, GV thành đạt, có thể hỏi thăm những thầy cô giáo đã về hưu (ốm đau) đã có nhiều công lao đóng góp xây dựng, phát triển làm nên lịch sử của nhà trường... có thể phát động một phong trào thi đua (quyên góp giúp đỡ thầy cô hoặc các bạn khó khăn của lớp, của trường, học tập làm theo một tấm gương vượt khó trong học tập, tu sửa, gìn giữ di tích lịch sử, danh lam thắng cảnh...).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Qua những phong trào hoạt động thiết thực đó không những giáo dục cho HS phát huy vai trò truyền thống mà còn giáo dục các em những giá trị đạo lí, hành vi sống rất thìết thực.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Cần lưu ý muốn lựa chọn nội dung tổ chức hoạt động tập thể, GVCN cần nắm chắc mục tiêu hoạt động giáo dục của mỗi tháng, mỗi chủ điểm. Mục tiêu không thay đổi, phương pháp, cách thức có thể và cần sáng tạo.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GVCN ở THCS phải từng bước rèn luyện kĩ năng tự quản cho tất cả HS của lớp vì vậy tuyệt đối không làm thay, không trực tiếp điều khiển mà luyện tập cho các em tự tổ </w:t>
      </w:r>
      <w:r w:rsidRPr="00193E1D">
        <w:rPr>
          <w:rFonts w:ascii="Times New Roman" w:eastAsia="Times New Roman" w:hAnsi="Times New Roman" w:cs="Times New Roman"/>
          <w:color w:val="000000"/>
          <w:sz w:val="26"/>
          <w:szCs w:val="26"/>
        </w:rPr>
        <w:lastRenderedPageBreak/>
        <w:t>chức hoạt động ngay từ khâu đầu tiên: Biết xây dựng kế hoạch cho một hoạt động..., lưởng trước những tình huống có thể xảy ra để có phương án dự phòng, hướng dẫn các em cách đánh giá một hoạt động…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Điểm tự </w:t>
      </w:r>
      <w:proofErr w:type="gramStart"/>
      <w:r w:rsidRPr="00193E1D">
        <w:rPr>
          <w:rFonts w:ascii="Times New Roman" w:eastAsia="Times New Roman" w:hAnsi="Times New Roman" w:cs="Times New Roman"/>
          <w:color w:val="000000"/>
          <w:sz w:val="26"/>
          <w:szCs w:val="26"/>
        </w:rPr>
        <w:t>xếp:....................</w:t>
      </w:r>
      <w:proofErr w:type="gramEnd"/>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Điểm tổ </w:t>
      </w:r>
      <w:proofErr w:type="gramStart"/>
      <w:r w:rsidRPr="00193E1D">
        <w:rPr>
          <w:rFonts w:ascii="Times New Roman" w:eastAsia="Times New Roman" w:hAnsi="Times New Roman" w:cs="Times New Roman"/>
          <w:color w:val="000000"/>
          <w:sz w:val="26"/>
          <w:szCs w:val="26"/>
        </w:rPr>
        <w:t>xếp:....................</w:t>
      </w:r>
      <w:proofErr w:type="gramEnd"/>
      <w:r w:rsidRPr="00193E1D">
        <w:rPr>
          <w:rFonts w:ascii="Times New Roman" w:eastAsia="Times New Roman" w:hAnsi="Times New Roman" w:cs="Times New Roman"/>
          <w:color w:val="000000"/>
          <w:sz w:val="26"/>
          <w:szCs w:val="26"/>
        </w:rPr>
        <w:t>  </w:t>
      </w:r>
    </w:p>
    <w:p w:rsidR="00DF723A" w:rsidRPr="00193E1D" w:rsidRDefault="00DF723A">
      <w:pPr>
        <w:rPr>
          <w:rFonts w:ascii="Times New Roman" w:hAnsi="Times New Roman" w:cs="Times New Roman"/>
          <w:sz w:val="26"/>
          <w:szCs w:val="26"/>
        </w:rPr>
      </w:pPr>
    </w:p>
    <w:sectPr w:rsidR="00DF723A" w:rsidRPr="0019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46"/>
    <w:rsid w:val="00193E1D"/>
    <w:rsid w:val="00474038"/>
    <w:rsid w:val="008A3B46"/>
    <w:rsid w:val="00D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40DBF-EDF7-4E8F-8840-DAC5613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B46"/>
    <w:rPr>
      <w:b/>
      <w:bCs/>
    </w:rPr>
  </w:style>
  <w:style w:type="table" w:styleId="TableGrid">
    <w:name w:val="Table Grid"/>
    <w:basedOn w:val="TableNormal"/>
    <w:uiPriority w:val="59"/>
    <w:rsid w:val="00193E1D"/>
    <w:pPr>
      <w:spacing w:after="0" w:line="240" w:lineRule="auto"/>
    </w:pPr>
    <w:rPr>
      <w:rFonts w:ascii="Times New Roman" w:eastAsia="Times New Roman" w:hAnsi="Times New Roman" w:cs="Times New Roman"/>
      <w:sz w:val="28"/>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71757">
      <w:bodyDiv w:val="1"/>
      <w:marLeft w:val="0"/>
      <w:marRight w:val="0"/>
      <w:marTop w:val="0"/>
      <w:marBottom w:val="0"/>
      <w:divBdr>
        <w:top w:val="none" w:sz="0" w:space="0" w:color="auto"/>
        <w:left w:val="none" w:sz="0" w:space="0" w:color="auto"/>
        <w:bottom w:val="none" w:sz="0" w:space="0" w:color="auto"/>
        <w:right w:val="none" w:sz="0" w:space="0" w:color="auto"/>
      </w:divBdr>
    </w:div>
    <w:div w:id="14810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Nguyen </cp:lastModifiedBy>
  <cp:revision>2</cp:revision>
  <dcterms:created xsi:type="dcterms:W3CDTF">2019-04-12T08:59:00Z</dcterms:created>
  <dcterms:modified xsi:type="dcterms:W3CDTF">2019-04-12T08:59:00Z</dcterms:modified>
</cp:coreProperties>
</file>